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69" w:rsidRDefault="007E5C69" w:rsidP="007E5C69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Dokumentace obsahuje části:</w:t>
      </w:r>
    </w:p>
    <w:p w:rsidR="007E5C69" w:rsidRDefault="007E5C69" w:rsidP="007E5C69">
      <w:pPr>
        <w:tabs>
          <w:tab w:val="left" w:pos="0"/>
        </w:tabs>
        <w:rPr>
          <w:rFonts w:ascii="Arial" w:eastAsia="Times New Roman" w:hAnsi="Arial" w:cs="Arial"/>
          <w:sz w:val="28"/>
          <w:szCs w:val="28"/>
        </w:rPr>
      </w:pPr>
    </w:p>
    <w:p w:rsidR="007E5C69" w:rsidRDefault="007E5C69" w:rsidP="007E5C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A. Průvodní zpráva  </w:t>
      </w:r>
    </w:p>
    <w:p w:rsidR="007E5C69" w:rsidRDefault="007E5C69" w:rsidP="007E5C69">
      <w:pPr>
        <w:rPr>
          <w:rFonts w:ascii="Arial" w:hAnsi="Arial" w:cs="Arial"/>
        </w:rPr>
      </w:pPr>
      <w:r>
        <w:rPr>
          <w:rFonts w:ascii="Arial" w:hAnsi="Arial" w:cs="Arial"/>
        </w:rPr>
        <w:t>B. Souhrnná technická zpráva</w:t>
      </w:r>
    </w:p>
    <w:p w:rsidR="007E5C69" w:rsidRDefault="007E5C69" w:rsidP="007E5C69">
      <w:pPr>
        <w:rPr>
          <w:rFonts w:ascii="Arial" w:hAnsi="Arial" w:cs="Arial"/>
        </w:rPr>
      </w:pPr>
      <w:r>
        <w:rPr>
          <w:rFonts w:ascii="Arial" w:hAnsi="Arial" w:cs="Arial"/>
        </w:rPr>
        <w:t>C. Situační výkresy</w:t>
      </w:r>
    </w:p>
    <w:p w:rsidR="007E5C69" w:rsidRDefault="007E5C69" w:rsidP="007E5C69">
      <w:pPr>
        <w:rPr>
          <w:rFonts w:ascii="Arial" w:hAnsi="Arial" w:cs="Arial"/>
        </w:rPr>
      </w:pPr>
      <w:r>
        <w:rPr>
          <w:rFonts w:ascii="Arial" w:hAnsi="Arial" w:cs="Arial"/>
        </w:rPr>
        <w:t>D. Dokumentace objektů</w:t>
      </w:r>
    </w:p>
    <w:p w:rsidR="007E5C69" w:rsidRDefault="007E5C69" w:rsidP="007E5C69">
      <w:pPr>
        <w:rPr>
          <w:rFonts w:ascii="Arial" w:hAnsi="Arial" w:cs="Arial"/>
        </w:rPr>
      </w:pPr>
      <w:r>
        <w:rPr>
          <w:rFonts w:ascii="Arial" w:hAnsi="Arial" w:cs="Arial"/>
        </w:rPr>
        <w:t>E. Dokladová část</w:t>
      </w:r>
    </w:p>
    <w:p w:rsidR="007E5C69" w:rsidRDefault="007E5C69" w:rsidP="007E5C69">
      <w:pPr>
        <w:rPr>
          <w:rFonts w:ascii="Arial" w:hAnsi="Arial" w:cs="Arial"/>
          <w:b/>
          <w:sz w:val="28"/>
          <w:szCs w:val="28"/>
        </w:rPr>
      </w:pPr>
    </w:p>
    <w:p w:rsidR="007E5C69" w:rsidRDefault="007E5C69" w:rsidP="007E5C69">
      <w:pPr>
        <w:rPr>
          <w:rFonts w:ascii="Arial" w:hAnsi="Arial" w:cs="Arial"/>
          <w:b/>
          <w:sz w:val="28"/>
          <w:szCs w:val="28"/>
        </w:rPr>
      </w:pPr>
    </w:p>
    <w:p w:rsidR="007E5C69" w:rsidRDefault="007E5C69" w:rsidP="007E5C69">
      <w:pPr>
        <w:rPr>
          <w:rFonts w:ascii="Arial" w:hAnsi="Arial" w:cs="Arial"/>
          <w:b/>
          <w:sz w:val="28"/>
          <w:szCs w:val="28"/>
        </w:rPr>
      </w:pPr>
    </w:p>
    <w:p w:rsidR="007E5C69" w:rsidRDefault="007E5C69" w:rsidP="007E5C69">
      <w:pPr>
        <w:rPr>
          <w:rFonts w:ascii="Arial" w:hAnsi="Arial" w:cs="Arial"/>
          <w:b/>
          <w:sz w:val="28"/>
          <w:szCs w:val="28"/>
        </w:rPr>
      </w:pPr>
    </w:p>
    <w:p w:rsidR="007E5C69" w:rsidRDefault="007E5C69" w:rsidP="007E5C69">
      <w:pPr>
        <w:rPr>
          <w:rFonts w:ascii="Arial" w:hAnsi="Arial" w:cs="Arial"/>
          <w:b/>
          <w:sz w:val="28"/>
          <w:szCs w:val="28"/>
        </w:rPr>
      </w:pPr>
    </w:p>
    <w:p w:rsidR="007E5C69" w:rsidRDefault="007E5C69" w:rsidP="007E5C69">
      <w:pPr>
        <w:rPr>
          <w:rFonts w:ascii="Arial" w:hAnsi="Arial" w:cs="Arial"/>
          <w:b/>
          <w:sz w:val="28"/>
          <w:szCs w:val="28"/>
        </w:rPr>
      </w:pPr>
    </w:p>
    <w:p w:rsidR="007E5C69" w:rsidRDefault="007E5C69" w:rsidP="007E5C69">
      <w:pPr>
        <w:rPr>
          <w:rFonts w:ascii="Arial" w:hAnsi="Arial" w:cs="Arial"/>
          <w:b/>
          <w:sz w:val="28"/>
          <w:szCs w:val="28"/>
        </w:rPr>
      </w:pPr>
    </w:p>
    <w:p w:rsidR="007E5C69" w:rsidRDefault="007E5C69" w:rsidP="007E5C69">
      <w:pPr>
        <w:rPr>
          <w:rFonts w:ascii="Arial" w:hAnsi="Arial" w:cs="Arial"/>
          <w:b/>
          <w:sz w:val="28"/>
          <w:szCs w:val="28"/>
        </w:rPr>
      </w:pPr>
    </w:p>
    <w:p w:rsidR="007E5C69" w:rsidRDefault="007E5C69" w:rsidP="007E5C69">
      <w:pPr>
        <w:rPr>
          <w:rFonts w:ascii="Arial" w:hAnsi="Arial" w:cs="Arial"/>
          <w:b/>
          <w:sz w:val="28"/>
          <w:szCs w:val="28"/>
        </w:rPr>
      </w:pPr>
    </w:p>
    <w:p w:rsidR="007E5C69" w:rsidRDefault="007E5C69" w:rsidP="007E5C69">
      <w:pPr>
        <w:rPr>
          <w:rFonts w:ascii="Arial" w:hAnsi="Arial" w:cs="Arial"/>
          <w:b/>
          <w:sz w:val="28"/>
          <w:szCs w:val="28"/>
        </w:rPr>
      </w:pPr>
    </w:p>
    <w:p w:rsidR="007E5C69" w:rsidRDefault="007E5C69" w:rsidP="007E5C69">
      <w:pPr>
        <w:ind w:hanging="142"/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>
      <w:pPr>
        <w:rPr>
          <w:rFonts w:cs="Tahoma"/>
        </w:rPr>
      </w:pPr>
    </w:p>
    <w:p w:rsidR="007E5C69" w:rsidRDefault="007E5C69" w:rsidP="007E5C69"/>
    <w:p w:rsidR="007E5C69" w:rsidRDefault="007E5C69" w:rsidP="007E5C69"/>
    <w:p w:rsidR="007E5C69" w:rsidRDefault="007E5C69" w:rsidP="007E5C69"/>
    <w:p w:rsidR="007E5C69" w:rsidRDefault="007E5C69" w:rsidP="007E5C69"/>
    <w:p w:rsidR="007E5C69" w:rsidRDefault="007E5C69" w:rsidP="007E5C69"/>
    <w:p w:rsidR="007E5C69" w:rsidRDefault="007E5C69" w:rsidP="007E5C69"/>
    <w:p w:rsidR="0007493B" w:rsidRDefault="0007493B"/>
    <w:sectPr w:rsidR="0007493B" w:rsidSect="000749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E5C69"/>
    <w:rsid w:val="0007493B"/>
    <w:rsid w:val="00185614"/>
    <w:rsid w:val="007B76CF"/>
    <w:rsid w:val="007E5C69"/>
    <w:rsid w:val="00C77A6F"/>
    <w:rsid w:val="00C9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5C69"/>
    <w:pPr>
      <w:widowControl w:val="0"/>
      <w:suppressAutoHyphens/>
      <w:ind w:firstLine="0"/>
    </w:pPr>
    <w:rPr>
      <w:rFonts w:ascii="Times New Roman" w:eastAsia="Lucida Sans Unicode" w:hAnsi="Times New Roman" w:cs="Times New Roman"/>
      <w:sz w:val="24"/>
      <w:szCs w:val="24"/>
      <w:lang w:val="cs-CZ" w:eastAsia="cs-CZ" w:bidi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185614"/>
    <w:pPr>
      <w:widowControl/>
      <w:pBdr>
        <w:bottom w:val="single" w:sz="12" w:space="1" w:color="365F91" w:themeColor="accent1" w:themeShade="BF"/>
      </w:pBdr>
      <w:suppressAutoHyphens w:val="0"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85614"/>
    <w:pPr>
      <w:widowControl/>
      <w:pBdr>
        <w:bottom w:val="single" w:sz="8" w:space="1" w:color="4F81BD" w:themeColor="accent1"/>
      </w:pBdr>
      <w:suppressAutoHyphens w:val="0"/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85614"/>
    <w:pPr>
      <w:widowControl/>
      <w:pBdr>
        <w:bottom w:val="single" w:sz="4" w:space="1" w:color="95B3D7" w:themeColor="accent1" w:themeTint="99"/>
      </w:pBdr>
      <w:suppressAutoHyphens w:val="0"/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85614"/>
    <w:pPr>
      <w:widowControl/>
      <w:pBdr>
        <w:bottom w:val="single" w:sz="4" w:space="2" w:color="B8CCE4" w:themeColor="accent1" w:themeTint="66"/>
      </w:pBdr>
      <w:suppressAutoHyphens w:val="0"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85614"/>
    <w:pPr>
      <w:widowControl/>
      <w:suppressAutoHyphens w:val="0"/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 w:val="22"/>
      <w:szCs w:val="22"/>
      <w:lang w:val="en-US" w:eastAsia="en-US"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85614"/>
    <w:pPr>
      <w:widowControl/>
      <w:suppressAutoHyphens w:val="0"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 w:val="22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85614"/>
    <w:pPr>
      <w:widowControl/>
      <w:suppressAutoHyphens w:val="0"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85614"/>
    <w:pPr>
      <w:widowControl/>
      <w:suppressAutoHyphens w:val="0"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85614"/>
    <w:pPr>
      <w:widowControl/>
      <w:suppressAutoHyphens w:val="0"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85614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85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85614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85614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85614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85614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85614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85614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85614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85614"/>
    <w:pPr>
      <w:widowControl/>
      <w:suppressAutoHyphens w:val="0"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Nzev">
    <w:name w:val="Title"/>
    <w:basedOn w:val="Normln"/>
    <w:next w:val="Normln"/>
    <w:link w:val="NzevChar"/>
    <w:uiPriority w:val="10"/>
    <w:qFormat/>
    <w:rsid w:val="00185614"/>
    <w:pPr>
      <w:widowControl/>
      <w:pBdr>
        <w:top w:val="single" w:sz="8" w:space="10" w:color="A7BFDE" w:themeColor="accent1" w:themeTint="7F"/>
        <w:bottom w:val="single" w:sz="24" w:space="15" w:color="9BBB59" w:themeColor="accent3"/>
      </w:pBdr>
      <w:suppressAutoHyphens w:val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185614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titul">
    <w:name w:val="Subtitle"/>
    <w:basedOn w:val="Normln"/>
    <w:next w:val="Normln"/>
    <w:link w:val="PodtitulChar"/>
    <w:uiPriority w:val="11"/>
    <w:qFormat/>
    <w:rsid w:val="00185614"/>
    <w:pPr>
      <w:widowControl/>
      <w:suppressAutoHyphens w:val="0"/>
      <w:spacing w:before="200" w:after="900"/>
      <w:jc w:val="right"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character" w:customStyle="1" w:styleId="PodtitulChar">
    <w:name w:val="Podtitul Char"/>
    <w:basedOn w:val="Standardnpsmoodstavce"/>
    <w:link w:val="Podtitul"/>
    <w:uiPriority w:val="11"/>
    <w:rsid w:val="00185614"/>
    <w:rPr>
      <w:rFonts w:asciiTheme="minorHAnsi"/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185614"/>
    <w:rPr>
      <w:b/>
      <w:bCs/>
      <w:spacing w:val="0"/>
    </w:rPr>
  </w:style>
  <w:style w:type="character" w:styleId="Zvraznn">
    <w:name w:val="Emphasis"/>
    <w:uiPriority w:val="20"/>
    <w:qFormat/>
    <w:rsid w:val="00185614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185614"/>
    <w:pPr>
      <w:widowControl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185614"/>
  </w:style>
  <w:style w:type="paragraph" w:styleId="Odstavecseseznamem">
    <w:name w:val="List Paragraph"/>
    <w:basedOn w:val="Normln"/>
    <w:uiPriority w:val="34"/>
    <w:qFormat/>
    <w:rsid w:val="00185614"/>
    <w:pPr>
      <w:widowControl/>
      <w:suppressAutoHyphens w:val="0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itace">
    <w:name w:val="Quote"/>
    <w:basedOn w:val="Normln"/>
    <w:next w:val="Normln"/>
    <w:link w:val="CitaceChar"/>
    <w:uiPriority w:val="29"/>
    <w:qFormat/>
    <w:rsid w:val="00185614"/>
    <w:pPr>
      <w:widowControl/>
      <w:suppressAutoHyphens w:val="0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itaceChar">
    <w:name w:val="Citace Char"/>
    <w:basedOn w:val="Standardnpsmoodstavce"/>
    <w:link w:val="Citace"/>
    <w:uiPriority w:val="29"/>
    <w:rsid w:val="0018561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185614"/>
    <w:pPr>
      <w:widowControl/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uppressAutoHyphens w:val="0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18561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185614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185614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185614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185614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18561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8561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1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153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STAVOPROJEKT</dc:creator>
  <cp:lastModifiedBy>STAVOPROJEKT</cp:lastModifiedBy>
  <cp:revision>1</cp:revision>
  <dcterms:created xsi:type="dcterms:W3CDTF">2021-08-02T06:13:00Z</dcterms:created>
  <dcterms:modified xsi:type="dcterms:W3CDTF">2021-08-02T06:22:00Z</dcterms:modified>
</cp:coreProperties>
</file>